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E5CDB" w14:textId="6ED2CEEA" w:rsidR="00D80734" w:rsidRPr="00C417FD" w:rsidRDefault="00171F33" w:rsidP="00C417FD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[W lewym górnym rogu strony: policyjne logo z widocznymi napisami: KRAKÓW, Wydział Ruchu Drogowego KWP]</w:t>
      </w:r>
    </w:p>
    <w:p w14:paraId="2858C8A4" w14:textId="77777777" w:rsidR="00C417FD" w:rsidRPr="00C417FD" w:rsidRDefault="00C417FD" w:rsidP="00C417FD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392B1" w14:textId="0056B84C" w:rsidR="00D80734" w:rsidRPr="00C417FD" w:rsidRDefault="00171F33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Piątkowy przepis drogowy</w:t>
      </w:r>
    </w:p>
    <w:p w14:paraId="5C00C2E8" w14:textId="65EDD112" w:rsidR="00323CD3" w:rsidRPr="00C417FD" w:rsidRDefault="00ED51E9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 xml:space="preserve">Odc. </w:t>
      </w:r>
      <w:r w:rsidR="001872F5" w:rsidRPr="00C417FD">
        <w:rPr>
          <w:rFonts w:ascii="Times New Roman" w:hAnsi="Times New Roman" w:cs="Times New Roman"/>
          <w:sz w:val="24"/>
          <w:szCs w:val="24"/>
        </w:rPr>
        <w:t>7</w:t>
      </w:r>
      <w:r w:rsidR="00D436AD" w:rsidRPr="00C417FD">
        <w:rPr>
          <w:rFonts w:ascii="Times New Roman" w:hAnsi="Times New Roman" w:cs="Times New Roman"/>
          <w:sz w:val="24"/>
          <w:szCs w:val="24"/>
        </w:rPr>
        <w:t>6</w:t>
      </w:r>
      <w:r w:rsidR="005A78C0" w:rsidRPr="00C417FD">
        <w:rPr>
          <w:rFonts w:ascii="Times New Roman" w:hAnsi="Times New Roman" w:cs="Times New Roman"/>
          <w:sz w:val="24"/>
          <w:szCs w:val="24"/>
        </w:rPr>
        <w:t>- „</w:t>
      </w:r>
      <w:r w:rsidR="005962FF" w:rsidRPr="00C417FD">
        <w:rPr>
          <w:rFonts w:ascii="Times New Roman" w:hAnsi="Times New Roman" w:cs="Times New Roman"/>
          <w:sz w:val="24"/>
          <w:szCs w:val="24"/>
        </w:rPr>
        <w:t>Warunki techniczne</w:t>
      </w:r>
      <w:r w:rsidR="005962FF"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="005962FF" w:rsidRPr="00C417FD">
        <w:rPr>
          <w:rFonts w:ascii="Times New Roman" w:hAnsi="Times New Roman" w:cs="Times New Roman"/>
          <w:sz w:val="24"/>
          <w:szCs w:val="24"/>
        </w:rPr>
        <w:t>i obowiązkowe wyposażenie hulajnóg elektrycznych</w:t>
      </w:r>
      <w:r w:rsidR="00FB3FA7" w:rsidRPr="00C417FD">
        <w:rPr>
          <w:rFonts w:ascii="Times New Roman" w:hAnsi="Times New Roman" w:cs="Times New Roman"/>
          <w:sz w:val="24"/>
          <w:szCs w:val="24"/>
        </w:rPr>
        <w:t>”</w:t>
      </w:r>
    </w:p>
    <w:p w14:paraId="6B220C7A" w14:textId="77777777" w:rsidR="005962FF" w:rsidRPr="00C417FD" w:rsidRDefault="005962FF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5E3621" w14:textId="547C75A9" w:rsidR="00EA1977" w:rsidRPr="00C417FD" w:rsidRDefault="005962FF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Hulajnogi elektryczne wprowadzane do obrotu po dniu 31 grudnia 2021 roku muszą spełniać poniższe</w:t>
      </w: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t>wymogi w zakresie warunków technicznych oraz ich niezbędnego wyposażenia:</w:t>
      </w:r>
    </w:p>
    <w:p w14:paraId="45BAA88A" w14:textId="24E08F4D" w:rsidR="005962FF" w:rsidRPr="00C417FD" w:rsidRDefault="005962FF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2B143" w14:textId="756910C0" w:rsidR="005962FF" w:rsidRPr="00C417FD" w:rsidRDefault="005962FF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[W centralnej części strony zdjęcie hulajnogi elektrycznej – widok z boku pojazdu.]</w:t>
      </w:r>
    </w:p>
    <w:p w14:paraId="5AB486F7" w14:textId="77777777" w:rsidR="00C417FD" w:rsidRPr="00C417FD" w:rsidRDefault="00C417FD" w:rsidP="00C41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45F19" w14:textId="634E78C8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[Pole tekstowe otoczone ramką, połączone strzałką z przednią częścią hulajnogi na zdjęciu, zawierające tekst:] </w:t>
      </w:r>
    </w:p>
    <w:p w14:paraId="3262345C" w14:textId="5E5F9330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Co najmniej jedno światło pozycyjne barwy białej lub żółtej selektywnej. Światło to oświetlone światłem drogowym innego pojazdu powinno być widoczne w nocy przy dobrej przejrzystości powietrza z odległości co najmniej 150 m (może być migające). Przednie światło pozycyjne nie może być widoczne z tyłu pojazdu. Może być ono zdemontowane, jeżeli kierujący hulajnogą elektryczną nie jest obowiązany do używania go podczas jazdy.</w:t>
      </w:r>
    </w:p>
    <w:p w14:paraId="139E8AB5" w14:textId="77777777" w:rsidR="00C417FD" w:rsidRPr="00C417FD" w:rsidRDefault="00C417FD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FA04ED" w14:textId="497E0A5B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[Pole tekstowe otoczone ramką, połączone strzałką z 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hamulcem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hulajnogi na zdjęciu, zawierające tekst:]</w:t>
      </w:r>
    </w:p>
    <w:p w14:paraId="61D062D4" w14:textId="443BF54E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Co najmniej jeden skutecznie działający hamulec.</w:t>
      </w:r>
    </w:p>
    <w:p w14:paraId="4B3E89FA" w14:textId="77777777" w:rsidR="00C417FD" w:rsidRPr="00C417FD" w:rsidRDefault="00C417FD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53D39F" w14:textId="7AACBEA5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[Pole tekstowe otoczone ramką, połączone strzałką z 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kierownicą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hulajnogi na zdjęciu, zawierające tekst:]</w:t>
      </w:r>
    </w:p>
    <w:p w14:paraId="2C80E63E" w14:textId="6EB76004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Dzwonek lub inny sygnał ostrzegawczy o nieprzeraźliwym dźwięku.</w:t>
      </w:r>
    </w:p>
    <w:p w14:paraId="0BEB7C48" w14:textId="640B8F53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11B4B2C" w14:textId="675DD332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ramką, połączone strzałką z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tylnym światłem czerwonym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hulajnogi 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znajdującej się 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na zdjęciu, zawierające tekst:]</w:t>
      </w:r>
    </w:p>
    <w:p w14:paraId="53739E32" w14:textId="39401117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Co najmniej jedno światło pozycyjne barwy czerwonej. Światło to oświetlone światłem drogowym innego pojazdu powinno być widoczne w nocy przy dobrej przejrzystości powietrza z odległości co najmniej 150 m (dopuszcza się migające światło). Tylne światło pozycyjne nie może być widoczne z przodu pojazdu. Może być ono zdemontowane, jeżeli kierujący hulajnogą elektryczną nie jest obowiązany do używania go podczas jazdy.</w:t>
      </w:r>
    </w:p>
    <w:p w14:paraId="69DC6DF4" w14:textId="77777777" w:rsidR="00C417FD" w:rsidRPr="00C417FD" w:rsidRDefault="00C417FD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ED142B" w14:textId="77777777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ramką, połączone strzałką z tylnym światłem czerwonym hulajnogi znajdującej się na zdjęciu, zawierające tekst:]</w:t>
      </w:r>
    </w:p>
    <w:p w14:paraId="24A627AB" w14:textId="4873183C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Co najmniej jedno światło odblaskowe barwy czerwonej o kształcie innym niż trójkąt. Światło to</w:t>
      </w: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t>oświetlone światłem drogowym innego pojazdu powinno być widoczne w nocy przy dobrej przejrzystości powietrza z odległości co najmniej 150 m. Światło to nie może być widoczne z przodu pojazdu.</w:t>
      </w:r>
    </w:p>
    <w:p w14:paraId="02759389" w14:textId="77777777" w:rsidR="00C417FD" w:rsidRPr="00C417FD" w:rsidRDefault="00C417FD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C42C754" w14:textId="2EF24045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[Pole tekstowe otoczone ramką, połączone strzałką z 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hulajnogi znajdującej się na zdjęciu, zawierające tekst:]</w:t>
      </w:r>
    </w:p>
    <w:p w14:paraId="59D9DE52" w14:textId="78A84743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Numer rozpoznawczy lub kod graficzny umożliwiający identyfikację pojazdu, nadany i umieszczony przez producenta w sposób trwały na ramie lub innym podobnym podstawowym elemencie</w:t>
      </w: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t>konstrukcyjnym.</w:t>
      </w:r>
    </w:p>
    <w:p w14:paraId="4FE5E2E6" w14:textId="6F00CACA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[Pole tekstowe otoczone ramką, połączone strzałką z 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bocznym światłem odblaskowym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hulajnogi znajdującej się na zdjęciu, zawierające tekst:]</w:t>
      </w:r>
    </w:p>
    <w:p w14:paraId="7A74A09C" w14:textId="73A9AB29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Z boku: co najmniej jedno światło odblaskowe barwy białej lub żółtej samochodowej, widoczne po obu</w:t>
      </w: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t>stronach.</w:t>
      </w:r>
    </w:p>
    <w:p w14:paraId="4F182D2C" w14:textId="77777777" w:rsidR="00C417FD" w:rsidRPr="00C417FD" w:rsidRDefault="00C417FD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F09463E" w14:textId="4CF8C56D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[Pole tekstowe otoczone ramką, połączone strzałką z 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podpórkami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hulajnogi znajdującej się na zdjęciu, zawierające tekst:]</w:t>
      </w:r>
    </w:p>
    <w:p w14:paraId="0B4E1142" w14:textId="7EBAC621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Podpórka lub podpórki zapewniające stabilne ustawienie hulajnogi elektrycznej na podłożu.</w:t>
      </w:r>
    </w:p>
    <w:p w14:paraId="59175F41" w14:textId="77777777" w:rsidR="00C417FD" w:rsidRPr="00C417FD" w:rsidRDefault="00C417FD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E4FD087" w14:textId="6D89C354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</w:t>
      </w: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:]</w:t>
      </w:r>
    </w:p>
    <w:p w14:paraId="425EC0D6" w14:textId="5AB9B424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Maksymalne masy i wymiary:</w:t>
      </w:r>
      <w:r w:rsidRPr="00C417FD">
        <w:rPr>
          <w:rFonts w:ascii="Times New Roman" w:hAnsi="Times New Roman" w:cs="Times New Roman"/>
          <w:sz w:val="24"/>
          <w:szCs w:val="24"/>
        </w:rPr>
        <w:t xml:space="preserve"> </w:t>
      </w:r>
      <w:r w:rsidRPr="00C417FD">
        <w:rPr>
          <w:rFonts w:ascii="Times New Roman" w:hAnsi="Times New Roman" w:cs="Times New Roman"/>
          <w:sz w:val="24"/>
          <w:szCs w:val="24"/>
        </w:rPr>
        <w:t>Długość 1,4 m. Szerokość: 0,9 m. Masa własna nie może przekraczać 30 kg.</w:t>
      </w:r>
    </w:p>
    <w:p w14:paraId="6672752F" w14:textId="77777777" w:rsidR="00C417FD" w:rsidRPr="00C417FD" w:rsidRDefault="00C417FD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28E09" w14:textId="70AE369F" w:rsidR="005962FF" w:rsidRPr="00C417FD" w:rsidRDefault="005962FF" w:rsidP="00C417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17FD">
        <w:rPr>
          <w:rFonts w:ascii="Times New Roman" w:eastAsia="Times New Roman" w:hAnsi="Times New Roman" w:cs="Times New Roman"/>
          <w:sz w:val="24"/>
          <w:szCs w:val="24"/>
          <w:lang w:eastAsia="pl-PL"/>
        </w:rPr>
        <w:t>[Pole tekstowe otoczone ramką:]</w:t>
      </w:r>
    </w:p>
    <w:p w14:paraId="2F1260F5" w14:textId="77777777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Konstrukcja hulajnogi elektrycznej musi ograniczać rozwijanie prędkości przekraczającej 20 km/h i zapewniać możliwość skutecznego hamowania.</w:t>
      </w:r>
    </w:p>
    <w:p w14:paraId="6218628F" w14:textId="77777777" w:rsidR="005962FF" w:rsidRPr="00C417FD" w:rsidRDefault="005962FF" w:rsidP="00C417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1DA7C9E" w14:textId="77777777" w:rsidR="005962FF" w:rsidRPr="00C417FD" w:rsidRDefault="005962FF" w:rsidP="00C417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>Ponadto każda hulajnoga elektryczna (bez względu na datę wprowadzenia do obrotu) musi odpowiadać przepisom zawartym w art. 66. 1. Ustawy Prawo o ruchu drogowym. Według nich każdy pojazd uczestniczący w ruchu ma być tak zbudowany, wyposażony i utrzymany, aby korzystanie z niego:</w:t>
      </w:r>
    </w:p>
    <w:p w14:paraId="65EBB733" w14:textId="77777777" w:rsidR="005962FF" w:rsidRPr="00C417FD" w:rsidRDefault="005962FF" w:rsidP="00C417F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0B9C29" w14:textId="210379DA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>Nie zagrażało bezpieczeństwu osoby nim jadącej lub bezpieczeństwu innych uczestników ruchu, nie naruszało porządku ruchu na drodze i nie narażało kogokolwiek na szkodę.</w:t>
      </w:r>
    </w:p>
    <w:p w14:paraId="4CE52FD2" w14:textId="6C852F00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>Nie zakłócało spokoju publicznego przez powodowanie hałasu przekraczającego poziom określony w przepisach szczegółowych.</w:t>
      </w:r>
    </w:p>
    <w:p w14:paraId="31758640" w14:textId="197CBE4F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>Nie powodowało wydzielania szkodliwych substancji w stopniu przekraczającym wielkości określone w przepisach szczegółowych.</w:t>
      </w:r>
    </w:p>
    <w:p w14:paraId="57E161AB" w14:textId="1858C6C8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>Nie powodowało niszczenia drogi.</w:t>
      </w:r>
    </w:p>
    <w:p w14:paraId="72604547" w14:textId="1C79E11A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>Zapewniało dostateczne pole widzenia kierowcy oraz łatwe, wygodne i pewne posługiwanie się urządzeniami do kierowania, hamowania, sygnalizacji i oświetlenia drogi przy równoczesnym jej obserwowaniu.</w:t>
      </w:r>
    </w:p>
    <w:p w14:paraId="724EA39C" w14:textId="77777777" w:rsidR="005962FF" w:rsidRPr="00C417FD" w:rsidRDefault="005962FF" w:rsidP="00C417FD">
      <w:pPr>
        <w:pStyle w:val="Akapitzlist"/>
        <w:numPr>
          <w:ilvl w:val="0"/>
          <w:numId w:val="2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17FD">
        <w:rPr>
          <w:rFonts w:ascii="Times New Roman" w:hAnsi="Times New Roman" w:cs="Times New Roman"/>
          <w:bCs/>
          <w:sz w:val="24"/>
          <w:szCs w:val="24"/>
        </w:rPr>
        <w:t xml:space="preserve">Nie powodowało zakłóceń radioelektrycznych w stopniu przekraczającym wielkości określone </w:t>
      </w:r>
      <w:r w:rsidRPr="00C417FD">
        <w:rPr>
          <w:rFonts w:ascii="Times New Roman" w:hAnsi="Times New Roman" w:cs="Times New Roman"/>
          <w:bCs/>
          <w:sz w:val="24"/>
          <w:szCs w:val="24"/>
        </w:rPr>
        <w:br/>
        <w:t>w przepisach szczegółowych.</w:t>
      </w:r>
    </w:p>
    <w:p w14:paraId="0521EE37" w14:textId="77777777" w:rsidR="005962FF" w:rsidRPr="00C417FD" w:rsidRDefault="005962FF" w:rsidP="005962F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7094EE" w14:textId="288CE438" w:rsidR="005962FF" w:rsidRPr="00C417FD" w:rsidRDefault="00C417FD" w:rsidP="005962FF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[</w:t>
      </w:r>
      <w:r w:rsidRPr="00C417FD">
        <w:rPr>
          <w:rFonts w:ascii="Times New Roman" w:hAnsi="Times New Roman" w:cs="Times New Roman"/>
          <w:sz w:val="24"/>
          <w:szCs w:val="24"/>
        </w:rPr>
        <w:t xml:space="preserve">Po prawej stronie </w:t>
      </w:r>
      <w:r w:rsidRPr="00C417FD">
        <w:rPr>
          <w:rFonts w:ascii="Times New Roman" w:hAnsi="Times New Roman" w:cs="Times New Roman"/>
          <w:sz w:val="24"/>
          <w:szCs w:val="24"/>
        </w:rPr>
        <w:t xml:space="preserve">zdjęcie </w:t>
      </w:r>
      <w:r w:rsidRPr="00C417FD">
        <w:rPr>
          <w:rFonts w:ascii="Times New Roman" w:hAnsi="Times New Roman" w:cs="Times New Roman"/>
          <w:sz w:val="24"/>
          <w:szCs w:val="24"/>
        </w:rPr>
        <w:t>wielu zaparkowanych hulajnóg</w:t>
      </w:r>
      <w:r w:rsidRPr="00C417FD">
        <w:rPr>
          <w:rFonts w:ascii="Times New Roman" w:hAnsi="Times New Roman" w:cs="Times New Roman"/>
          <w:sz w:val="24"/>
          <w:szCs w:val="24"/>
        </w:rPr>
        <w:t xml:space="preserve"> elektryczn</w:t>
      </w:r>
      <w:r w:rsidRPr="00C417FD">
        <w:rPr>
          <w:rFonts w:ascii="Times New Roman" w:hAnsi="Times New Roman" w:cs="Times New Roman"/>
          <w:sz w:val="24"/>
          <w:szCs w:val="24"/>
        </w:rPr>
        <w:t xml:space="preserve">ych </w:t>
      </w:r>
      <w:r w:rsidRPr="00C417FD">
        <w:rPr>
          <w:rFonts w:ascii="Times New Roman" w:hAnsi="Times New Roman" w:cs="Times New Roman"/>
          <w:sz w:val="24"/>
          <w:szCs w:val="24"/>
        </w:rPr>
        <w:t xml:space="preserve">– widok </w:t>
      </w:r>
      <w:r w:rsidRPr="00C417FD">
        <w:rPr>
          <w:rFonts w:ascii="Times New Roman" w:hAnsi="Times New Roman" w:cs="Times New Roman"/>
          <w:sz w:val="24"/>
          <w:szCs w:val="24"/>
        </w:rPr>
        <w:t>samych kierownic</w:t>
      </w:r>
      <w:r w:rsidRPr="00C417FD">
        <w:rPr>
          <w:rFonts w:ascii="Times New Roman" w:hAnsi="Times New Roman" w:cs="Times New Roman"/>
          <w:sz w:val="24"/>
          <w:szCs w:val="24"/>
        </w:rPr>
        <w:t>.]</w:t>
      </w:r>
    </w:p>
    <w:p w14:paraId="401C0DB0" w14:textId="7FE9A581" w:rsidR="00C417FD" w:rsidRPr="00C417FD" w:rsidRDefault="00C417FD" w:rsidP="005962FF">
      <w:pPr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[Pole tekstowe otoczone czerwoną ramką zawierające tekst o czerwonej wytłuszczonej czcionce:]</w:t>
      </w:r>
    </w:p>
    <w:p w14:paraId="7E65B622" w14:textId="7D80F941" w:rsidR="005962FF" w:rsidRPr="00C417FD" w:rsidRDefault="00C417FD" w:rsidP="00C417FD">
      <w:pPr>
        <w:jc w:val="both"/>
        <w:rPr>
          <w:rFonts w:ascii="Times New Roman" w:hAnsi="Times New Roman" w:cs="Times New Roman"/>
          <w:sz w:val="24"/>
          <w:szCs w:val="24"/>
        </w:rPr>
      </w:pPr>
      <w:r w:rsidRPr="00C417FD">
        <w:rPr>
          <w:rFonts w:ascii="Times New Roman" w:hAnsi="Times New Roman" w:cs="Times New Roman"/>
          <w:sz w:val="24"/>
          <w:szCs w:val="24"/>
        </w:rPr>
        <w:t>Odpowiedzialność za należyty stan techniczny pojazdu spoczywa na kierującym. Dotyczy to również sytuacji, w której hulajnoga jest wypożyczona np. za pośrednictwem aplikacji mobilnej.</w:t>
      </w:r>
    </w:p>
    <w:sectPr w:rsidR="005962FF" w:rsidRPr="00C417FD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85B00"/>
    <w:multiLevelType w:val="hybridMultilevel"/>
    <w:tmpl w:val="6FDA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C294A"/>
    <w:multiLevelType w:val="hybridMultilevel"/>
    <w:tmpl w:val="48BE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525B6"/>
    <w:multiLevelType w:val="hybridMultilevel"/>
    <w:tmpl w:val="D29EAC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8D658D5"/>
    <w:multiLevelType w:val="hybridMultilevel"/>
    <w:tmpl w:val="C1A67D98"/>
    <w:lvl w:ilvl="0" w:tplc="A16E6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E9B2397"/>
    <w:multiLevelType w:val="hybridMultilevel"/>
    <w:tmpl w:val="18D0442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54B3"/>
    <w:multiLevelType w:val="hybridMultilevel"/>
    <w:tmpl w:val="AA367B3C"/>
    <w:lvl w:ilvl="0" w:tplc="04CA22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 w15:restartNumberingAfterBreak="0">
    <w:nsid w:val="3D104185"/>
    <w:multiLevelType w:val="hybridMultilevel"/>
    <w:tmpl w:val="02D0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FC2BCF"/>
    <w:multiLevelType w:val="hybridMultilevel"/>
    <w:tmpl w:val="66F0A2E8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0380C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D98150B"/>
    <w:multiLevelType w:val="hybridMultilevel"/>
    <w:tmpl w:val="B13C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04053C"/>
    <w:multiLevelType w:val="hybridMultilevel"/>
    <w:tmpl w:val="DE088122"/>
    <w:lvl w:ilvl="0" w:tplc="04CEB13A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AD70802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0"/>
  </w:num>
  <w:num w:numId="5">
    <w:abstractNumId w:val="12"/>
  </w:num>
  <w:num w:numId="6">
    <w:abstractNumId w:val="15"/>
  </w:num>
  <w:num w:numId="7">
    <w:abstractNumId w:val="7"/>
  </w:num>
  <w:num w:numId="8">
    <w:abstractNumId w:val="16"/>
  </w:num>
  <w:num w:numId="9">
    <w:abstractNumId w:val="14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 w:numId="14">
    <w:abstractNumId w:val="11"/>
  </w:num>
  <w:num w:numId="15">
    <w:abstractNumId w:val="17"/>
  </w:num>
  <w:num w:numId="16">
    <w:abstractNumId w:val="10"/>
  </w:num>
  <w:num w:numId="17">
    <w:abstractNumId w:val="18"/>
  </w:num>
  <w:num w:numId="18">
    <w:abstractNumId w:val="3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3CC"/>
    <w:rsid w:val="00032F04"/>
    <w:rsid w:val="000C76DD"/>
    <w:rsid w:val="00115BD1"/>
    <w:rsid w:val="001267F9"/>
    <w:rsid w:val="00171F33"/>
    <w:rsid w:val="001872F5"/>
    <w:rsid w:val="001965B2"/>
    <w:rsid w:val="00323CD3"/>
    <w:rsid w:val="00330B74"/>
    <w:rsid w:val="00330D0F"/>
    <w:rsid w:val="00332049"/>
    <w:rsid w:val="00343A80"/>
    <w:rsid w:val="003477DC"/>
    <w:rsid w:val="003E3F95"/>
    <w:rsid w:val="00401451"/>
    <w:rsid w:val="004056BE"/>
    <w:rsid w:val="00440303"/>
    <w:rsid w:val="00450001"/>
    <w:rsid w:val="00484CBC"/>
    <w:rsid w:val="004B3787"/>
    <w:rsid w:val="005962FF"/>
    <w:rsid w:val="005A0D75"/>
    <w:rsid w:val="005A24B8"/>
    <w:rsid w:val="005A78C0"/>
    <w:rsid w:val="005D777F"/>
    <w:rsid w:val="006A21CD"/>
    <w:rsid w:val="006C32AD"/>
    <w:rsid w:val="00724AD7"/>
    <w:rsid w:val="007E606E"/>
    <w:rsid w:val="007F721D"/>
    <w:rsid w:val="007F75D0"/>
    <w:rsid w:val="0082189D"/>
    <w:rsid w:val="00867354"/>
    <w:rsid w:val="008C1E8B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04D32"/>
    <w:rsid w:val="00A223CC"/>
    <w:rsid w:val="00A40A73"/>
    <w:rsid w:val="00AD00D1"/>
    <w:rsid w:val="00B473F5"/>
    <w:rsid w:val="00B70298"/>
    <w:rsid w:val="00C417FD"/>
    <w:rsid w:val="00CA288F"/>
    <w:rsid w:val="00CB1098"/>
    <w:rsid w:val="00CF32C8"/>
    <w:rsid w:val="00D436AD"/>
    <w:rsid w:val="00D5714E"/>
    <w:rsid w:val="00D632AD"/>
    <w:rsid w:val="00D80734"/>
    <w:rsid w:val="00DD5841"/>
    <w:rsid w:val="00DE1949"/>
    <w:rsid w:val="00E5471D"/>
    <w:rsid w:val="00EA1977"/>
    <w:rsid w:val="00EA6008"/>
    <w:rsid w:val="00EB04A4"/>
    <w:rsid w:val="00EB36D0"/>
    <w:rsid w:val="00ED51E9"/>
    <w:rsid w:val="00EF5D96"/>
    <w:rsid w:val="00F1423C"/>
    <w:rsid w:val="00F31C48"/>
    <w:rsid w:val="00F35686"/>
    <w:rsid w:val="00F52497"/>
    <w:rsid w:val="00F76B2A"/>
    <w:rsid w:val="00F82A9C"/>
    <w:rsid w:val="00FB3EF4"/>
    <w:rsid w:val="00FB3FA7"/>
    <w:rsid w:val="00FD4893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271"/>
  <w15:docId w15:val="{1215CBF9-2155-4159-864A-C92672DF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686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43</cp:revision>
  <dcterms:created xsi:type="dcterms:W3CDTF">2021-03-25T14:59:00Z</dcterms:created>
  <dcterms:modified xsi:type="dcterms:W3CDTF">2021-11-25T13:27:00Z</dcterms:modified>
</cp:coreProperties>
</file>